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FA" w:rsidRPr="00115EDF" w:rsidRDefault="00CE6231" w:rsidP="00CE6231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3810</wp:posOffset>
            </wp:positionV>
            <wp:extent cx="4733925" cy="2581275"/>
            <wp:effectExtent l="0" t="0" r="9525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FFA" w:rsidRPr="00115EDF">
        <w:rPr>
          <w:rFonts w:ascii="Arial" w:hAnsi="Arial" w:cs="Arial"/>
          <w:color w:val="FF0000"/>
        </w:rPr>
        <w:t>Агресивна дитина</w:t>
      </w:r>
      <w:r w:rsidR="00130FFA" w:rsidRPr="00115EDF">
        <w:rPr>
          <w:rFonts w:ascii="Arial" w:hAnsi="Arial" w:cs="Arial"/>
          <w:color w:val="000000"/>
        </w:rPr>
        <w:br/>
      </w:r>
      <w:r w:rsidR="00130FFA" w:rsidRPr="00115EDF">
        <w:rPr>
          <w:rFonts w:ascii="Arial" w:hAnsi="Arial" w:cs="Arial"/>
          <w:color w:val="0000FF"/>
        </w:rPr>
        <w:t>Психологічні поради вчителю</w:t>
      </w:r>
    </w:p>
    <w:p w:rsidR="00130FFA" w:rsidRPr="00E8396C" w:rsidRDefault="007A5515" w:rsidP="00E8396C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3843655</wp:posOffset>
            </wp:positionV>
            <wp:extent cx="3581400" cy="1762125"/>
            <wp:effectExtent l="133350" t="114300" r="152400" b="1619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618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30FFA" w:rsidRPr="00E8396C">
        <w:rPr>
          <w:rFonts w:ascii="Times New Roman" w:hAnsi="Times New Roman" w:cs="Times New Roman"/>
          <w:sz w:val="24"/>
          <w:szCs w:val="24"/>
        </w:rPr>
        <w:t xml:space="preserve">Здається все 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 xml:space="preserve"> зрозуміло, але як цього досягти вчителю?  Пропоную вам принципи   спілкування з агресивними дітьми.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 xml:space="preserve">Ø    Пам’ятайте, що заборони, та 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>ідвищення голосу – самі неефективні способи у виправленні агресивності.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>Ø    Дайте можливість таким дітям своєчасно виплеснути напруження за допомогою фізкультурних хвилинок, читання вголос, хором тощо.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 xml:space="preserve">Ø    Слідкуйте за своєю поведінкою і за тим, контролюйте 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>ій  гнів, не надаючи йому форму погроз та звинувачень.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>Ø    Важливо, щоб дитина зрозуміла, що вона потрібна в класі, що її цінують та приймають. А для цього вам необхідно дізнатися про інтереси та здібності такого учня. Та перевести активність у корисне русло.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>Ø    Таким учням слід частіше надавати можливість працювати в групах, де успіх залежить від колективної роботи, вміння спілкуватися, домовлятися. 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 xml:space="preserve">Ø    Один із самих корисних способів змінити поведінку дитини – це 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>іймати її на хорошому вчинку.   Кожен раз, коли дитина стримує себе і не починає бійку, просто відмітьте, що вона стала сильнішою. Дитина реагує на похвалу, користуйтеся цим, для того, щоб зробити добру відношення – звичкою. 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 xml:space="preserve">Ø    Введіть штрафні санкції. Це може бути додаткові домашні завдання, виключення із ради класу. Головне, щоб учень 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знав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 xml:space="preserve"> про можливі наслідки своєї поведінки. </w:t>
      </w:r>
      <w:r w:rsidR="00130FFA" w:rsidRPr="00E8396C">
        <w:rPr>
          <w:rFonts w:ascii="Times New Roman" w:hAnsi="Times New Roman" w:cs="Times New Roman"/>
          <w:sz w:val="24"/>
          <w:szCs w:val="24"/>
        </w:rPr>
        <w:br/>
        <w:t>Ø    Допоможуть класні години, де  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 xml:space="preserve">іде мова про почуття, емоції, та методи їх контролювання. Головне, щоб </w:t>
      </w:r>
      <w:proofErr w:type="gramStart"/>
      <w:r w:rsidR="00130FFA" w:rsidRPr="00E839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0FFA" w:rsidRPr="00E8396C">
        <w:rPr>
          <w:rFonts w:ascii="Times New Roman" w:hAnsi="Times New Roman" w:cs="Times New Roman"/>
          <w:sz w:val="24"/>
          <w:szCs w:val="24"/>
        </w:rPr>
        <w:t>ід час таких уроків було менше монологів, але не у якому разі не акцентуйте увагу класу на проблемних дітях.</w:t>
      </w:r>
    </w:p>
    <w:p w:rsidR="007A5515" w:rsidRDefault="007A5515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lang w:val="uk-UA"/>
        </w:rPr>
      </w:pPr>
    </w:p>
    <w:p w:rsidR="007A5515" w:rsidRDefault="007A5515" w:rsidP="007A5515">
      <w:pPr>
        <w:pStyle w:val="a3"/>
        <w:shd w:val="clear" w:color="auto" w:fill="FFFFFF"/>
        <w:rPr>
          <w:rFonts w:ascii="Arial" w:hAnsi="Arial" w:cs="Arial"/>
          <w:color w:val="FF0000"/>
          <w:lang w:val="uk-UA"/>
        </w:rPr>
      </w:pPr>
    </w:p>
    <w:p w:rsidR="00130FFA" w:rsidRPr="007A5515" w:rsidRDefault="00115EDF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</w:rPr>
      </w:pPr>
      <w:r w:rsidRPr="007A5515">
        <w:rPr>
          <w:rFonts w:ascii="Arial" w:hAnsi="Arial" w:cs="Arial"/>
          <w:color w:val="FF0000"/>
          <w:sz w:val="28"/>
          <w:szCs w:val="28"/>
        </w:rPr>
        <w:t xml:space="preserve">Тривожна  </w:t>
      </w:r>
      <w:r w:rsidR="00130FFA" w:rsidRPr="007A5515">
        <w:rPr>
          <w:rFonts w:ascii="Arial" w:hAnsi="Arial" w:cs="Arial"/>
          <w:color w:val="FF0000"/>
          <w:sz w:val="28"/>
          <w:szCs w:val="28"/>
        </w:rPr>
        <w:t>дитина</w:t>
      </w:r>
      <w:r w:rsidR="00130FFA" w:rsidRPr="007A5515">
        <w:rPr>
          <w:rFonts w:ascii="Arial" w:hAnsi="Arial" w:cs="Arial"/>
          <w:color w:val="FF0000"/>
          <w:sz w:val="28"/>
          <w:szCs w:val="28"/>
        </w:rPr>
        <w:br/>
        <w:t>   </w:t>
      </w:r>
      <w:r w:rsidR="00130FFA" w:rsidRPr="007A5515">
        <w:rPr>
          <w:rFonts w:ascii="Arial" w:hAnsi="Arial" w:cs="Arial"/>
          <w:color w:val="0000FF"/>
          <w:sz w:val="28"/>
          <w:szCs w:val="28"/>
        </w:rPr>
        <w:t> Психологічні поради вчителю</w:t>
      </w:r>
    </w:p>
    <w:p w:rsidR="00130FFA" w:rsidRPr="007A5515" w:rsidRDefault="00130FFA" w:rsidP="00115EDF">
      <w:pPr>
        <w:pStyle w:val="a3"/>
        <w:shd w:val="clear" w:color="auto" w:fill="FFFFFF"/>
        <w:jc w:val="both"/>
        <w:rPr>
          <w:rFonts w:ascii="Arial" w:hAnsi="Arial" w:cs="Arial"/>
          <w:color w:val="0070C0"/>
          <w:sz w:val="28"/>
          <w:szCs w:val="28"/>
        </w:rPr>
      </w:pPr>
      <w:r w:rsidRPr="007A5515">
        <w:rPr>
          <w:rFonts w:ascii="Arial" w:hAnsi="Arial" w:cs="Arial"/>
          <w:color w:val="0070C0"/>
          <w:sz w:val="28"/>
          <w:szCs w:val="28"/>
        </w:rPr>
        <w:t xml:space="preserve">Ø    Тривожну дитину необхідно постійно </w:t>
      </w:r>
      <w:proofErr w:type="gramStart"/>
      <w:r w:rsidRPr="007A5515">
        <w:rPr>
          <w:rFonts w:ascii="Arial" w:hAnsi="Arial" w:cs="Arial"/>
          <w:color w:val="0070C0"/>
          <w:sz w:val="28"/>
          <w:szCs w:val="28"/>
        </w:rPr>
        <w:t>п</w:t>
      </w:r>
      <w:proofErr w:type="gramEnd"/>
      <w:r w:rsidRPr="007A5515">
        <w:rPr>
          <w:rFonts w:ascii="Arial" w:hAnsi="Arial" w:cs="Arial"/>
          <w:color w:val="0070C0"/>
          <w:sz w:val="28"/>
          <w:szCs w:val="28"/>
        </w:rPr>
        <w:t>ідбадьорювати, демонструвати впевненість у перемозі, та можливості успіхів.       </w:t>
      </w:r>
      <w:r w:rsidRPr="007A5515">
        <w:rPr>
          <w:rFonts w:ascii="Arial" w:hAnsi="Arial" w:cs="Arial"/>
          <w:color w:val="0070C0"/>
          <w:sz w:val="28"/>
          <w:szCs w:val="28"/>
        </w:rPr>
        <w:br/>
        <w:t>Ø    Намагатися виховувати правильне відношення щодо результатів своєї діяльності. Вміння правильно оцінити себе </w:t>
      </w:r>
      <w:r w:rsidRPr="007A5515">
        <w:rPr>
          <w:rFonts w:ascii="Arial" w:hAnsi="Arial" w:cs="Arial"/>
          <w:color w:val="0070C0"/>
          <w:sz w:val="28"/>
          <w:szCs w:val="28"/>
        </w:rPr>
        <w:br/>
        <w:t>Ø    Спокійно та правильно відноситись до успіхів та до невдач. Не соромитись та не лякатися помилок, використовувати їх для розвитку. </w:t>
      </w:r>
      <w:r w:rsidRPr="007A5515">
        <w:rPr>
          <w:rFonts w:ascii="Arial" w:hAnsi="Arial" w:cs="Arial"/>
          <w:color w:val="0070C0"/>
          <w:sz w:val="28"/>
          <w:szCs w:val="28"/>
        </w:rPr>
        <w:br/>
        <w:t>Ø    Формувати правильне відношення до діяльності та вчинків інших людей.</w:t>
      </w:r>
      <w:r w:rsidRPr="007A5515">
        <w:rPr>
          <w:rFonts w:ascii="Arial" w:hAnsi="Arial" w:cs="Arial"/>
          <w:color w:val="0070C0"/>
          <w:sz w:val="28"/>
          <w:szCs w:val="28"/>
        </w:rPr>
        <w:br/>
        <w:t>Ø    Розвивати адекватне ставлення до оцінок, думок інших людей.   Широко використовуйте музику, ігрові прийоми, рольові ігри.</w:t>
      </w:r>
    </w:p>
    <w:p w:rsidR="00662102" w:rsidRPr="007A5515" w:rsidRDefault="007A5515" w:rsidP="00CE6231">
      <w:pPr>
        <w:pStyle w:val="a3"/>
        <w:shd w:val="clear" w:color="auto" w:fill="FFFFFF"/>
        <w:rPr>
          <w:rFonts w:ascii="Arial" w:hAnsi="Arial" w:cs="Arial"/>
          <w:color w:val="0000FF"/>
          <w:sz w:val="28"/>
          <w:szCs w:val="28"/>
          <w:lang w:val="uk-UA"/>
        </w:rPr>
      </w:pPr>
      <w:r w:rsidRPr="007A5515"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13970</wp:posOffset>
            </wp:positionV>
            <wp:extent cx="3648075" cy="3267075"/>
            <wp:effectExtent l="133350" t="95250" r="142875" b="1619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59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267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A5515" w:rsidRPr="007A5515" w:rsidRDefault="007A5515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7A5515" w:rsidRPr="007A5515" w:rsidRDefault="007A5515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7A5515" w:rsidRPr="007A5515" w:rsidRDefault="007A5515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7A5515" w:rsidRPr="007A5515" w:rsidRDefault="007A5515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7A5515" w:rsidRDefault="007A5515" w:rsidP="007A5515">
      <w:pPr>
        <w:pStyle w:val="a3"/>
        <w:shd w:val="clear" w:color="auto" w:fill="FFFFFF"/>
        <w:rPr>
          <w:rFonts w:ascii="Arial" w:hAnsi="Arial" w:cs="Arial"/>
          <w:color w:val="FF0000"/>
          <w:lang w:val="uk-UA"/>
        </w:rPr>
      </w:pPr>
      <w:bookmarkStart w:id="0" w:name="_GoBack"/>
      <w:bookmarkEnd w:id="0"/>
    </w:p>
    <w:p w:rsidR="007A5515" w:rsidRDefault="007A5515" w:rsidP="00CE6231">
      <w:pPr>
        <w:pStyle w:val="a3"/>
        <w:shd w:val="clear" w:color="auto" w:fill="FFFFFF"/>
        <w:jc w:val="center"/>
        <w:rPr>
          <w:rFonts w:ascii="Arial" w:hAnsi="Arial" w:cs="Arial"/>
          <w:color w:val="FF0000"/>
          <w:lang w:val="uk-UA"/>
        </w:rPr>
      </w:pPr>
    </w:p>
    <w:p w:rsidR="00CE6231" w:rsidRPr="00115EDF" w:rsidRDefault="00CE6231" w:rsidP="00CE6231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115EDF">
        <w:rPr>
          <w:rFonts w:ascii="Arial" w:hAnsi="Arial" w:cs="Arial"/>
          <w:color w:val="FF0000"/>
        </w:rPr>
        <w:t>Невпевнена дитина</w:t>
      </w:r>
      <w:r w:rsidRPr="00115EDF">
        <w:rPr>
          <w:rFonts w:ascii="Arial" w:hAnsi="Arial" w:cs="Arial"/>
          <w:color w:val="000000"/>
        </w:rPr>
        <w:br/>
      </w:r>
      <w:r w:rsidRPr="00115EDF">
        <w:rPr>
          <w:rFonts w:ascii="Arial" w:hAnsi="Arial" w:cs="Arial"/>
          <w:color w:val="0000FF"/>
        </w:rPr>
        <w:t>  Психологічні поради вчителю</w:t>
      </w:r>
    </w:p>
    <w:p w:rsidR="00CE6231" w:rsidRPr="00115EDF" w:rsidRDefault="00CE6231" w:rsidP="00CE6231">
      <w:pPr>
        <w:pStyle w:val="a3"/>
        <w:shd w:val="clear" w:color="auto" w:fill="FFFFFF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4780915</wp:posOffset>
            </wp:positionV>
            <wp:extent cx="4057650" cy="2390775"/>
            <wp:effectExtent l="19050" t="0" r="19050" b="771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ocinka_kata_gabriel-7-1024x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15EDF">
        <w:rPr>
          <w:rFonts w:ascii="Arial" w:hAnsi="Arial" w:cs="Arial"/>
          <w:color w:val="00B050"/>
          <w:sz w:val="21"/>
          <w:szCs w:val="21"/>
        </w:rPr>
        <w:t xml:space="preserve">Неуспішність, зовнішня байдужість, сором’язливість, незручність -  прояви невпевненості у власних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силах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>. Часто ми називаємо це «заниженою самооцінкою».</w:t>
      </w:r>
      <w:r w:rsidRPr="00115EDF">
        <w:rPr>
          <w:rFonts w:ascii="Arial" w:hAnsi="Arial" w:cs="Arial"/>
          <w:color w:val="00B050"/>
          <w:sz w:val="21"/>
          <w:szCs w:val="21"/>
        </w:rPr>
        <w:br/>
        <w:t>Як же виховувати впевнену у собі дитину, розвити адекватну самооцінку?  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Перш за все, необхідно  викликати у дитини почуття поваги до самого себе, гордості,  на основі більш точного розуміння своїх достоїнств, та недоліків. Виховувати сміливість бути самим собою та бажання досягти успіху.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> </w:t>
      </w:r>
      <w:r w:rsidRPr="00115EDF">
        <w:rPr>
          <w:rFonts w:ascii="Arial" w:hAnsi="Arial" w:cs="Arial"/>
          <w:color w:val="00B050"/>
          <w:sz w:val="21"/>
          <w:szCs w:val="21"/>
        </w:rPr>
        <w:br/>
        <w:t>Рекомендації по створенню у дитини адекватної самооцінки.</w:t>
      </w:r>
      <w:r w:rsidRPr="00115EDF">
        <w:rPr>
          <w:rFonts w:ascii="Arial" w:hAnsi="Arial" w:cs="Arial"/>
          <w:color w:val="00B050"/>
          <w:sz w:val="21"/>
          <w:szCs w:val="21"/>
        </w:rPr>
        <w:br/>
        <w:t>Ø     Пам’ятайте, що кожна дитина у вашому класі має право на помилку </w:t>
      </w:r>
      <w:r w:rsidRPr="00115EDF">
        <w:rPr>
          <w:rFonts w:ascii="Arial" w:hAnsi="Arial" w:cs="Arial"/>
          <w:color w:val="00B050"/>
          <w:sz w:val="21"/>
          <w:szCs w:val="21"/>
        </w:rPr>
        <w:br/>
        <w:t xml:space="preserve">Ø     Ніколи не зрівнюйте такого учня із іншими! Пам’ятайте, що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будь-яку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 xml:space="preserve"> дитину можна зрівнювати тільки із самою собою (яка вона була на минулому уроці, а яка на цьому і, можливо, яка вона буде наступного разу).</w:t>
      </w:r>
      <w:r w:rsidRPr="00115EDF">
        <w:rPr>
          <w:rFonts w:ascii="Arial" w:hAnsi="Arial" w:cs="Arial"/>
          <w:color w:val="00B050"/>
          <w:sz w:val="21"/>
          <w:szCs w:val="21"/>
        </w:rPr>
        <w:br/>
        <w:t xml:space="preserve">Ø     Частіше використовуйте групові форми роботи, колективні завдання. Але особливо корисною для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таких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 xml:space="preserve"> дітей буде саме парна робота.</w:t>
      </w:r>
      <w:r w:rsidRPr="00115EDF">
        <w:rPr>
          <w:rFonts w:ascii="Arial" w:hAnsi="Arial" w:cs="Arial"/>
          <w:color w:val="00B050"/>
          <w:sz w:val="21"/>
          <w:szCs w:val="21"/>
        </w:rPr>
        <w:br/>
        <w:t>Ø     Починаючи із початкової школи, не оберігайте дитину від повсякденних справ. Доручіть таким дітям полив квітів, створення газет, плакаті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в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 xml:space="preserve">, відповідальність за «щоденник поведінки».  Але перед тим, як доручити такій дитині справу, переконайтесь, що це їй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п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 xml:space="preserve">ід силу. Нехай дитина частіше виконує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р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>ізні по важкості завдання, отримає задоволення від зробленої праці, а також похвалу та підтримку від вчителя (по можливості від однокласників).</w:t>
      </w:r>
      <w:r w:rsidRPr="00115EDF">
        <w:rPr>
          <w:rFonts w:ascii="Arial" w:hAnsi="Arial" w:cs="Arial"/>
          <w:color w:val="00B050"/>
          <w:sz w:val="21"/>
          <w:szCs w:val="21"/>
        </w:rPr>
        <w:br/>
        <w:t xml:space="preserve">Ø     Частіше надавайте завдання, потребуючі спілкування: взяти інтерв’ю для класної газети, або прийняти участь у класнім театрі, або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п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>ідготувати цікаві запитання для уроку.</w:t>
      </w:r>
      <w:r w:rsidRPr="00115EDF">
        <w:rPr>
          <w:rFonts w:ascii="Arial" w:hAnsi="Arial" w:cs="Arial"/>
          <w:color w:val="00B050"/>
          <w:sz w:val="21"/>
          <w:szCs w:val="21"/>
        </w:rPr>
        <w:br/>
        <w:t>Ø     Використовуйте контакт погляду. Сором’язливі діти уникають його. Поступово привчайте дитину дивитися у очі співрозмовнику.</w:t>
      </w:r>
      <w:r w:rsidRPr="00115EDF">
        <w:rPr>
          <w:rFonts w:ascii="Arial" w:hAnsi="Arial" w:cs="Arial"/>
          <w:color w:val="00B050"/>
          <w:sz w:val="21"/>
          <w:szCs w:val="21"/>
        </w:rPr>
        <w:br/>
        <w:t xml:space="preserve">Ø     Не  намагайтеся вирішити за таку дитину  будь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яке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 xml:space="preserve"> питання. Це ще раз «докаже», що вона сама ні з чим не може впоратися.</w:t>
      </w:r>
      <w:r w:rsidRPr="00115EDF">
        <w:rPr>
          <w:rFonts w:ascii="Arial" w:hAnsi="Arial" w:cs="Arial"/>
          <w:color w:val="00B050"/>
          <w:sz w:val="21"/>
          <w:szCs w:val="21"/>
        </w:rPr>
        <w:br/>
        <w:t>Ø     Слідкуйте за тим, щоб відзначати успіхи дитини. Але пам’ятайте, що похвала повинна бути відповідна дії.</w:t>
      </w:r>
      <w:r w:rsidRPr="00115EDF">
        <w:rPr>
          <w:rFonts w:ascii="Arial" w:hAnsi="Arial" w:cs="Arial"/>
          <w:color w:val="00B050"/>
          <w:sz w:val="21"/>
          <w:szCs w:val="21"/>
        </w:rPr>
        <w:br/>
        <w:t xml:space="preserve">Ø     Якщо така дитина десь проявила ініціативу, </w:t>
      </w:r>
      <w:proofErr w:type="gramStart"/>
      <w:r w:rsidRPr="00115EDF">
        <w:rPr>
          <w:rFonts w:ascii="Arial" w:hAnsi="Arial" w:cs="Arial"/>
          <w:color w:val="00B050"/>
          <w:sz w:val="21"/>
          <w:szCs w:val="21"/>
        </w:rPr>
        <w:t>п</w:t>
      </w:r>
      <w:proofErr w:type="gramEnd"/>
      <w:r w:rsidRPr="00115EDF">
        <w:rPr>
          <w:rFonts w:ascii="Arial" w:hAnsi="Arial" w:cs="Arial"/>
          <w:color w:val="00B050"/>
          <w:sz w:val="21"/>
          <w:szCs w:val="21"/>
        </w:rPr>
        <w:t>іддержіть її. Нехай вона спробує себе в ролі лідера.</w:t>
      </w:r>
      <w:r w:rsidRPr="00115EDF">
        <w:rPr>
          <w:rFonts w:ascii="Arial" w:hAnsi="Arial" w:cs="Arial"/>
          <w:color w:val="00B050"/>
          <w:sz w:val="21"/>
          <w:szCs w:val="21"/>
        </w:rPr>
        <w:br/>
        <w:t>Ø     Частіше використовуйте рольові ігри та театралізовані вистави, де дитині доведеться грати інших людей та відображати не свої почуття.</w:t>
      </w:r>
    </w:p>
    <w:p w:rsidR="00662102" w:rsidRDefault="00662102" w:rsidP="00115EDF">
      <w:pPr>
        <w:pStyle w:val="a3"/>
        <w:shd w:val="clear" w:color="auto" w:fill="FFFFFF"/>
        <w:jc w:val="center"/>
        <w:rPr>
          <w:rFonts w:ascii="Arial" w:hAnsi="Arial" w:cs="Arial"/>
          <w:color w:val="0000FF"/>
        </w:rPr>
      </w:pPr>
    </w:p>
    <w:p w:rsidR="00662102" w:rsidRDefault="00662102" w:rsidP="00115EDF">
      <w:pPr>
        <w:pStyle w:val="a3"/>
        <w:shd w:val="clear" w:color="auto" w:fill="FFFFFF"/>
        <w:jc w:val="center"/>
        <w:rPr>
          <w:rFonts w:ascii="Arial" w:hAnsi="Arial" w:cs="Arial"/>
          <w:color w:val="0000FF"/>
        </w:rPr>
      </w:pPr>
    </w:p>
    <w:p w:rsidR="006F45AF" w:rsidRPr="007A5515" w:rsidRDefault="006F45AF" w:rsidP="00115EDF">
      <w:pPr>
        <w:pStyle w:val="a3"/>
        <w:shd w:val="clear" w:color="auto" w:fill="FFFFFF"/>
        <w:jc w:val="center"/>
        <w:rPr>
          <w:rFonts w:ascii="Arial" w:hAnsi="Arial" w:cs="Arial"/>
          <w:color w:val="0000FF"/>
          <w:lang w:val="uk-UA"/>
        </w:rPr>
      </w:pPr>
    </w:p>
    <w:p w:rsidR="00130FFA" w:rsidRPr="006F45AF" w:rsidRDefault="00130FFA" w:rsidP="00115ED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F45AF">
        <w:rPr>
          <w:rFonts w:ascii="Arial" w:hAnsi="Arial" w:cs="Arial"/>
          <w:color w:val="0000FF"/>
          <w:sz w:val="28"/>
          <w:szCs w:val="28"/>
        </w:rPr>
        <w:t xml:space="preserve">Рекомендації вчителям, щодо </w:t>
      </w:r>
      <w:proofErr w:type="gramStart"/>
      <w:r w:rsidRPr="006F45AF">
        <w:rPr>
          <w:rFonts w:ascii="Arial" w:hAnsi="Arial" w:cs="Arial"/>
          <w:color w:val="0000FF"/>
          <w:sz w:val="28"/>
          <w:szCs w:val="28"/>
        </w:rPr>
        <w:t>п</w:t>
      </w:r>
      <w:proofErr w:type="gramEnd"/>
      <w:r w:rsidRPr="006F45AF">
        <w:rPr>
          <w:rFonts w:ascii="Arial" w:hAnsi="Arial" w:cs="Arial"/>
          <w:color w:val="0000FF"/>
          <w:sz w:val="28"/>
          <w:szCs w:val="28"/>
        </w:rPr>
        <w:t>ідтримки дисципліни в класі</w:t>
      </w:r>
    </w:p>
    <w:p w:rsidR="00130FFA" w:rsidRPr="00E8396C" w:rsidRDefault="00130FFA" w:rsidP="00E8396C">
      <w:pPr>
        <w:pStyle w:val="a7"/>
        <w:rPr>
          <w:rFonts w:ascii="Times New Roman" w:hAnsi="Times New Roman" w:cs="Times New Roman"/>
          <w:sz w:val="28"/>
          <w:szCs w:val="28"/>
        </w:rPr>
      </w:pPr>
      <w:r w:rsidRPr="00E8396C">
        <w:rPr>
          <w:rFonts w:ascii="Times New Roman" w:hAnsi="Times New Roman" w:cs="Times New Roman"/>
          <w:sz w:val="28"/>
          <w:szCs w:val="28"/>
        </w:rPr>
        <w:t xml:space="preserve">При роботі в класі і для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>ідтримання дисципліни необхідно враховувати наступні правила: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Поводьтеся так, щоб учні відчували, що ви керуєте навчальним процесом, при цьому стимулюйте їхню активність.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Не відволікайтеся на незначні порушення, моралізування.</w:t>
      </w:r>
      <w:r w:rsidRPr="00E8396C">
        <w:rPr>
          <w:rFonts w:ascii="Times New Roman" w:hAnsi="Times New Roman" w:cs="Times New Roman"/>
          <w:sz w:val="28"/>
          <w:szCs w:val="28"/>
        </w:rPr>
        <w:br/>
        <w:t xml:space="preserve">•    Дотримуйтеся доброзичливого тону, будьте уважні до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 xml:space="preserve"> учня. Надавайте необхідну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>ідтримку, відзначайте успіхи, створюйте життєрадісний оптимістичний настрій у класі.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Стежте за правильністю постави, проводьте фізкультхвилинки; не допускайте перевтоми учнів.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Надавайте учням можливість частіше працювати у групах – це може бути стимулом до зайнятості кожного, хорошого настрою і поведінки.</w:t>
      </w:r>
      <w:r w:rsidRPr="00E8396C">
        <w:rPr>
          <w:rFonts w:ascii="Times New Roman" w:hAnsi="Times New Roman" w:cs="Times New Roman"/>
          <w:sz w:val="28"/>
          <w:szCs w:val="28"/>
        </w:rPr>
        <w:br/>
        <w:t xml:space="preserve">•    Створюйте умови, щоб важкі, слабкі діти мали можливість відчути себе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>ідерами.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Не принижуйте учнів, не припускайте образ, сарказму. Гнів, дратівливість, імпульсивність не сприяють зміцненню дисципліни й авторитету вчителя.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Будьте привітними.</w:t>
      </w:r>
      <w:r w:rsidRPr="00E8396C">
        <w:rPr>
          <w:rFonts w:ascii="Times New Roman" w:hAnsi="Times New Roman" w:cs="Times New Roman"/>
          <w:sz w:val="28"/>
          <w:szCs w:val="28"/>
        </w:rPr>
        <w:br/>
        <w:t xml:space="preserve">•    Не виявляйте антипатій до важких учнів, сподіваючись від них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 xml:space="preserve">ї поведінки. Діти відчувають скептичне ставлення до них і часто поводяться згідно з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вашими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 xml:space="preserve"> очікуваннями.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Не припускайте появи „любимчиків”, це створює зайві проблеми, ускладнює стосунки в колективі.</w:t>
      </w:r>
      <w:r w:rsidRPr="00E8396C">
        <w:rPr>
          <w:rFonts w:ascii="Times New Roman" w:hAnsi="Times New Roman" w:cs="Times New Roman"/>
          <w:sz w:val="28"/>
          <w:szCs w:val="28"/>
        </w:rPr>
        <w:br/>
        <w:t xml:space="preserve">•    Умійте керувати емоціями, знайте ціну кожному слову, тонові. Не можна вимагати від дитини те, що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>ід силу дорослому, будьте терплячими.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учитель.</w:t>
      </w:r>
      <w:r w:rsidRPr="00E8396C">
        <w:rPr>
          <w:rFonts w:ascii="Times New Roman" w:hAnsi="Times New Roman" w:cs="Times New Roman"/>
          <w:sz w:val="28"/>
          <w:szCs w:val="28"/>
        </w:rPr>
        <w:br/>
        <w:t>•    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>ідтримуйте контакт з учнями поза уроками, на заняттях,  гуртках</w:t>
      </w:r>
      <w:r w:rsidR="00D9151C" w:rsidRPr="00E8396C">
        <w:rPr>
          <w:rFonts w:ascii="Times New Roman" w:hAnsi="Times New Roman" w:cs="Times New Roman"/>
          <w:sz w:val="28"/>
          <w:szCs w:val="28"/>
        </w:rPr>
        <w:t xml:space="preserve">, позакласних заходах, спільних </w:t>
      </w:r>
      <w:r w:rsidRPr="00E8396C">
        <w:rPr>
          <w:rFonts w:ascii="Times New Roman" w:hAnsi="Times New Roman" w:cs="Times New Roman"/>
          <w:sz w:val="28"/>
          <w:szCs w:val="28"/>
        </w:rPr>
        <w:t>походах.</w:t>
      </w:r>
      <w:r w:rsidRPr="00E8396C">
        <w:rPr>
          <w:rFonts w:ascii="Times New Roman" w:hAnsi="Times New Roman" w:cs="Times New Roman"/>
          <w:sz w:val="28"/>
          <w:szCs w:val="28"/>
        </w:rPr>
        <w:br/>
        <w:t xml:space="preserve">•    Зміцнюйте зв’язки з батьками, намагайтеся отримати від них 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>ідтримку, але не сподівайтеся, що вони вирішать проблему з дисципліною в класі. Виявляйте коректність у взаєминах з батьками. Постійна негативна інформація, скарги псують відносини, викликають недові</w:t>
      </w:r>
      <w:proofErr w:type="gramStart"/>
      <w:r w:rsidRPr="00E8396C">
        <w:rPr>
          <w:rFonts w:ascii="Times New Roman" w:hAnsi="Times New Roman" w:cs="Times New Roman"/>
          <w:sz w:val="28"/>
          <w:szCs w:val="28"/>
        </w:rPr>
        <w:t>ру до</w:t>
      </w:r>
      <w:proofErr w:type="gramEnd"/>
      <w:r w:rsidRPr="00E8396C">
        <w:rPr>
          <w:rFonts w:ascii="Times New Roman" w:hAnsi="Times New Roman" w:cs="Times New Roman"/>
          <w:sz w:val="28"/>
          <w:szCs w:val="28"/>
        </w:rPr>
        <w:t xml:space="preserve"> вчителя, його можливостей, здібностей навчати та виховувати.</w:t>
      </w:r>
    </w:p>
    <w:p w:rsidR="00D9151C" w:rsidRPr="00D9151C" w:rsidRDefault="00D9151C" w:rsidP="00D9151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:rsidR="00D9151C" w:rsidRDefault="00D9151C" w:rsidP="00D9151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D9151C" w:rsidRDefault="00D9151C" w:rsidP="00D9151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D9151C" w:rsidRPr="00115EDF" w:rsidRDefault="00D9151C" w:rsidP="00115ED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E8396C" w:rsidRDefault="00E8396C" w:rsidP="00115EDF">
      <w:pPr>
        <w:pStyle w:val="a3"/>
        <w:shd w:val="clear" w:color="auto" w:fill="FFFFFF"/>
        <w:jc w:val="center"/>
        <w:rPr>
          <w:rFonts w:ascii="Arial" w:hAnsi="Arial" w:cs="Arial"/>
          <w:color w:val="0000FF"/>
          <w:lang w:val="uk-UA"/>
        </w:rPr>
      </w:pPr>
    </w:p>
    <w:p w:rsidR="00130FFA" w:rsidRPr="00115EDF" w:rsidRDefault="00130FFA" w:rsidP="00115ED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115EDF">
        <w:rPr>
          <w:rFonts w:ascii="Arial" w:hAnsi="Arial" w:cs="Arial"/>
          <w:color w:val="0000FF"/>
        </w:rPr>
        <w:t>Рекомендації  педагогам  щодо роботи з важковиховуваними учнями</w:t>
      </w:r>
    </w:p>
    <w:p w:rsidR="00130FFA" w:rsidRPr="00CE6231" w:rsidRDefault="00130FFA" w:rsidP="00115EDF">
      <w:pPr>
        <w:pStyle w:val="a3"/>
        <w:shd w:val="clear" w:color="auto" w:fill="FFFFFF"/>
        <w:jc w:val="both"/>
        <w:rPr>
          <w:rFonts w:ascii="Arial" w:hAnsi="Arial" w:cs="Arial"/>
          <w:color w:val="C00000"/>
        </w:rPr>
      </w:pP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 xml:space="preserve">    Проявляйте витримку </w:t>
      </w:r>
      <w:proofErr w:type="gramStart"/>
      <w:r w:rsidRPr="00CE6231">
        <w:rPr>
          <w:rFonts w:ascii="Arial" w:hAnsi="Arial" w:cs="Arial"/>
          <w:color w:val="C00000"/>
        </w:rPr>
        <w:t>п</w:t>
      </w:r>
      <w:proofErr w:type="gramEnd"/>
      <w:r w:rsidRPr="00CE6231">
        <w:rPr>
          <w:rFonts w:ascii="Arial" w:hAnsi="Arial" w:cs="Arial"/>
          <w:color w:val="C00000"/>
        </w:rPr>
        <w:t>ід час спілкування з проблемними підлітками.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 xml:space="preserve">    Терпляче і наполегливо пояснюйте неправильність їхніх </w:t>
      </w:r>
      <w:proofErr w:type="gramStart"/>
      <w:r w:rsidRPr="00CE6231">
        <w:rPr>
          <w:rFonts w:ascii="Arial" w:hAnsi="Arial" w:cs="Arial"/>
          <w:color w:val="C00000"/>
        </w:rPr>
        <w:t>погляд</w:t>
      </w:r>
      <w:proofErr w:type="gramEnd"/>
      <w:r w:rsidRPr="00CE6231">
        <w:rPr>
          <w:rFonts w:ascii="Arial" w:hAnsi="Arial" w:cs="Arial"/>
          <w:color w:val="C00000"/>
        </w:rPr>
        <w:t>ів і поведінки.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 xml:space="preserve">    Намагайтесь переконувати і відкривати «важким» </w:t>
      </w:r>
      <w:proofErr w:type="gramStart"/>
      <w:r w:rsidRPr="00CE6231">
        <w:rPr>
          <w:rFonts w:ascii="Arial" w:hAnsi="Arial" w:cs="Arial"/>
          <w:color w:val="C00000"/>
        </w:rPr>
        <w:t>п</w:t>
      </w:r>
      <w:proofErr w:type="gramEnd"/>
      <w:r w:rsidRPr="00CE6231">
        <w:rPr>
          <w:rFonts w:ascii="Arial" w:hAnsi="Arial" w:cs="Arial"/>
          <w:color w:val="C00000"/>
        </w:rPr>
        <w:t>ід¬літкам гідні та цікаві життєві перспективи.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 xml:space="preserve">    Постійним повчанням не закріплюйте у </w:t>
      </w:r>
      <w:proofErr w:type="gramStart"/>
      <w:r w:rsidRPr="00CE6231">
        <w:rPr>
          <w:rFonts w:ascii="Arial" w:hAnsi="Arial" w:cs="Arial"/>
          <w:color w:val="C00000"/>
        </w:rPr>
        <w:t>п</w:t>
      </w:r>
      <w:proofErr w:type="gramEnd"/>
      <w:r w:rsidRPr="00CE6231">
        <w:rPr>
          <w:rFonts w:ascii="Arial" w:hAnsi="Arial" w:cs="Arial"/>
          <w:color w:val="C00000"/>
        </w:rPr>
        <w:t>ідлітків, схильних до правопорушень, негативну оцінку своїх вчинків.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>    Не перешкоджайте їхній участі у звичайних молодіжних об’єднаннях.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 xml:space="preserve">    Сприяйте організації педагогами та батьками спільних масових заходів, що об’єднують </w:t>
      </w:r>
      <w:proofErr w:type="gramStart"/>
      <w:r w:rsidRPr="00CE6231">
        <w:rPr>
          <w:rFonts w:ascii="Arial" w:hAnsi="Arial" w:cs="Arial"/>
          <w:color w:val="C00000"/>
        </w:rPr>
        <w:t>п</w:t>
      </w:r>
      <w:proofErr w:type="gramEnd"/>
      <w:r w:rsidRPr="00CE6231">
        <w:rPr>
          <w:rFonts w:ascii="Arial" w:hAnsi="Arial" w:cs="Arial"/>
          <w:color w:val="C00000"/>
        </w:rPr>
        <w:t>ідлітків з різною поведінкою, світосприйняттям, успішністю.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 xml:space="preserve">    Залучайте «важких» </w:t>
      </w:r>
      <w:proofErr w:type="gramStart"/>
      <w:r w:rsidRPr="00CE6231">
        <w:rPr>
          <w:rFonts w:ascii="Arial" w:hAnsi="Arial" w:cs="Arial"/>
          <w:color w:val="C00000"/>
        </w:rPr>
        <w:t>п</w:t>
      </w:r>
      <w:proofErr w:type="gramEnd"/>
      <w:r w:rsidRPr="00CE6231">
        <w:rPr>
          <w:rFonts w:ascii="Arial" w:hAnsi="Arial" w:cs="Arial"/>
          <w:color w:val="C00000"/>
        </w:rPr>
        <w:t>ідлітків до суспільно корисної трудової справи, використовуючи притаманну їм завзятість в досягненні поставленої мети, прагнення до першості, частково усвідомлене почуття їхньої соціальної неповноцінності.</w:t>
      </w:r>
      <w:r w:rsidRPr="00CE6231">
        <w:rPr>
          <w:rFonts w:ascii="Arial" w:hAnsi="Arial" w:cs="Arial"/>
          <w:color w:val="C00000"/>
        </w:rPr>
        <w:br/>
      </w:r>
      <w:r w:rsidRPr="00CE6231">
        <w:rPr>
          <w:rFonts w:ascii="Arial" w:hAnsi="Arial" w:cs="Arial"/>
          <w:color w:val="C00000"/>
        </w:rPr>
        <w:sym w:font="Symbol" w:char="F0D8"/>
      </w:r>
      <w:r w:rsidRPr="00CE6231">
        <w:rPr>
          <w:rFonts w:ascii="Arial" w:hAnsi="Arial" w:cs="Arial"/>
          <w:color w:val="C00000"/>
        </w:rPr>
        <w:t>    По можливості, з метою перевиховання підлітків, які вже зробили помилку в житті, змініть обставини та звичні їм форми поведінки, виказуйте їм довіру, схвалюйте їхні досягнення.</w:t>
      </w:r>
    </w:p>
    <w:p w:rsidR="00662102" w:rsidRPr="00CE6231" w:rsidRDefault="00662102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662102" w:rsidRDefault="00662102" w:rsidP="00CE62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</w:p>
    <w:p w:rsidR="00662102" w:rsidRDefault="00662102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</w:p>
    <w:p w:rsidR="00662102" w:rsidRDefault="00CE6231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095875" cy="361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487704526_113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02" w:rsidRDefault="00662102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</w:p>
    <w:p w:rsidR="00662102" w:rsidRDefault="00662102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</w:p>
    <w:p w:rsidR="00662102" w:rsidRPr="00CE6231" w:rsidRDefault="00662102" w:rsidP="00CE62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uk-UA" w:eastAsia="ru-RU"/>
        </w:rPr>
      </w:pPr>
    </w:p>
    <w:p w:rsidR="00130FFA" w:rsidRPr="00115EDF" w:rsidRDefault="00130FFA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5EDF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Рекомендації вчителям щодо роботи з дітьми з особливими потребами</w:t>
      </w:r>
      <w:r w:rsidR="00CE6231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3032" cy="12096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FFA" w:rsidRPr="00115EDF" w:rsidRDefault="00130FFA" w:rsidP="0011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1. Варто створити для роботи спокійну атмосферу:</w:t>
      </w:r>
    </w:p>
    <w:p w:rsidR="00130FFA" w:rsidRPr="00115EDF" w:rsidRDefault="00130FFA" w:rsidP="00115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мі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м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іка та пантоміміка (жести) відіграють важливу роль в установленні контактів;</w:t>
      </w:r>
    </w:p>
    <w:p w:rsidR="00130FFA" w:rsidRPr="00115EDF" w:rsidRDefault="00130FFA" w:rsidP="00115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жести мають носити відкритий доброзичливий характер;</w:t>
      </w:r>
    </w:p>
    <w:p w:rsidR="00CE6231" w:rsidRDefault="00130FFA" w:rsidP="00CE62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не слід перехрещувати руки на грудях, ховати їх за спину або у кишені.</w:t>
      </w:r>
    </w:p>
    <w:p w:rsidR="00130FFA" w:rsidRPr="00CE6231" w:rsidRDefault="00130FFA" w:rsidP="00CE623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CE6231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2. Варто намагатися налагодити доброзичливий, партнерський контакт:</w:t>
      </w:r>
    </w:p>
    <w:p w:rsidR="00130FFA" w:rsidRPr="00115EDF" w:rsidRDefault="00130FFA" w:rsidP="0011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свою роботу треба починати з усмішки;</w:t>
      </w:r>
    </w:p>
    <w:p w:rsidR="00130FFA" w:rsidRPr="00115EDF" w:rsidRDefault="00130FFA" w:rsidP="0011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ні в якому разі не можна настроюватись на почуття жалю або зверхності, тим паче нехтувати дитиною –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ваше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обличчя і жести вас видають.</w:t>
      </w:r>
    </w:p>
    <w:p w:rsidR="00130FFA" w:rsidRPr="00115EDF" w:rsidRDefault="00130FFA" w:rsidP="0011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3. Дитин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а-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інвалід має своє психологічне життя: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потрібно коректно увійти у внутрішній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св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іт дитини;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треба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м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’яко зацікавити дитину у грі або іграшці, завданні;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варто використовувати дидактичні ігри, роздатковий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матер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іал, мозаїку, конструктор та інше;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у процесі гри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доц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ільно включати елементи корекції - порушень мовлення;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дитин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а-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інвалід піддається впливу страхів більше, ніж здорова;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варто повсякчас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п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ідбадьорювати дитину;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слова «не вмієш», «злякався», «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у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тебе не вийде» потрібно виключити з розмови;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426" w:firstLine="0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варто постійно тримати дитину у полі зору, стежити за її реакціями: напруженість, стереотипні рухи, невдоволені репліки мають бути поміченими;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слід бути насторожі, якщо дитина голосно сміється, співа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є,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залишаючись напруженою;</w:t>
      </w:r>
    </w:p>
    <w:p w:rsidR="00130FFA" w:rsidRPr="00115EDF" w:rsidRDefault="00130FFA" w:rsidP="00115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іноді можуть виявлятися сексуальні нахили дитини.</w:t>
      </w:r>
    </w:p>
    <w:p w:rsidR="00130FFA" w:rsidRPr="00115EDF" w:rsidRDefault="00130FFA" w:rsidP="0011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Для того, щоб корекційна спрямованість навчання – дітей з особливостями психофізичного розвитку дала позитивні результати, вчитель повинен знати наскільки вона ефективна, тобто користовуватися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такими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критеріями, як:</w:t>
      </w:r>
    </w:p>
    <w:p w:rsidR="00130FFA" w:rsidRPr="00115EDF" w:rsidRDefault="00130FFA" w:rsidP="00115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які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сне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і кількісне полегшення структури дефекту;</w:t>
      </w:r>
    </w:p>
    <w:p w:rsidR="00130FFA" w:rsidRPr="00115EDF" w:rsidRDefault="00130FFA" w:rsidP="00115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виправлення недоліків і перехід до скоригованої вади, до позитивних можливостей дитини;</w:t>
      </w:r>
    </w:p>
    <w:p w:rsidR="00130FFA" w:rsidRPr="00115EDF" w:rsidRDefault="00130FFA" w:rsidP="00115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п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ідвищення рівня актуального розвитку і, як наслідок, збільшення зони найближчого розвитку;</w:t>
      </w:r>
    </w:p>
    <w:p w:rsidR="00130FFA" w:rsidRPr="00115EDF" w:rsidRDefault="00130FFA" w:rsidP="00115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св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ідоме користування дітьми набутим досвідом;</w:t>
      </w:r>
    </w:p>
    <w:p w:rsidR="00130FFA" w:rsidRPr="00115EDF" w:rsidRDefault="00130FFA" w:rsidP="00115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накопичення і позитивна зміна властивостей особистості.</w:t>
      </w:r>
    </w:p>
    <w:p w:rsidR="00130FFA" w:rsidRPr="00115EDF" w:rsidRDefault="00130FFA" w:rsidP="0011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Користуючись цими критеріями, вчитель може зробити висновок щодо правильності та якості корекційної роботи.Висвітлювати їх можна у індивідуальних програмах розвитку через певні проміжки часу. </w:t>
      </w:r>
      <w:proofErr w:type="gramStart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П</w:t>
      </w:r>
      <w:proofErr w:type="gramEnd"/>
      <w:r w:rsidRPr="00115EDF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ідставою для цього стануть результати роботи дефектолога, психолога, логопеда. Дидактичними показниками при цьому виступатиме традиційна оцінка знань, умінь і навичок.</w:t>
      </w:r>
    </w:p>
    <w:p w:rsidR="00115EDF" w:rsidRPr="00CE6231" w:rsidRDefault="00115EDF" w:rsidP="00115ED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uk-UA" w:eastAsia="ru-RU"/>
        </w:rPr>
      </w:pPr>
    </w:p>
    <w:p w:rsidR="00130FFA" w:rsidRPr="00D9151C" w:rsidRDefault="00130FFA" w:rsidP="00115E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D9151C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Психолого-педагог</w:t>
      </w:r>
      <w:proofErr w:type="gramEnd"/>
      <w:r w:rsidRPr="00D9151C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ічні рекомендації вчителям перших класів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Формувати позитивний психологічний клімат в учнівському колективі: враховувати макро- і мікросоціальні умови розвитку колективу 1-класників та їх батьків; володіти психологічними способами взаємовпливу: навіювання, унаслідування, переконання; регулювати взаємовідносини між учнями класу шляхом виявлення й усунення конфліктних ситуацій.</w:t>
      </w:r>
      <w:proofErr w:type="gramEnd"/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Сприяти формуванню вмінь та навичок, які полегшують процес адаптації: вміння усвідомлювати вимоги вчителя і відповідати їм; вміння встановлювати міжособистісні відносини з педагогами; навички впевненої поведінки на уроці; навички самопідтримки; навички адекватної оцінки власних можливостей та здібностей; навички конструктивного відношення до невдач, помилок;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вміння аналізувати досягнуті успіхи.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Враховувати індивідуально-характерологічні особливості учнів: Тенденція до нестриманості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пов’язана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з невмінням керувати собою, своїми вчинками, почуттями. У роботі з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такими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дітьми необхідно уникати гострих кутів, щоб не ускладнювати відносин і гальмувати їх збудливість. Доречно розмовляти спокійним тоном, не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ідвищувати голос; не вирішувати проблему, коли учень збуджений. Висока емотивність (чутливість, вразливість) деяких дітей може призвести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до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плачу на уроках, такі учні довго переживають тривогу, образу. Тому у роботі з ними не скупіться на ласку, усмішку,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ідтримку. Високий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р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івень тривожності спричиняє невпевненість на уроках, під час проведення самостійних та контрольних робіт; хвилювання при спілкуванні з окремими вчителями призводить до комунікативних проблем з однокласниками. Шкільна тривожність може провокуватися безпосередньо педагогами, які орієнтують дітей на отримання лише високого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р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івня, вимагають «правильної» поведінки і нагороджують за результат, а не за сам процес його досягнення.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ід час роботи з тривожними дітьми намагатися перебороти їх негативний емоційний стан. Гіперактивні (висока активність, часто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іднесений емоційний фон, енергійні) мають високий потенціал, резерв до роботи. Тому їм не завадить додаткова індиві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дуальна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робота, більше навантаження протягом одного уроку.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Враховувати типологічні особливості учнів (типи темпераменту: холерики, сангвініки, флегматики, меланхоліки).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Звертати увагу на результати психологічних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досл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іджень пізнавальних процесів (уваги, пам’яті, сприймання, мислення) учнів-першокласників та користуватися прийомами удосконалення пізнавальної сфери на уроках.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Ц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ікавими, корисними й доцільними будуть методи запропоновані «Школою ейдетики». Враховувати фізіологічні особливості та стан здоров’я учні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в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Враховуйте вікові особливості першокласників: рухову активність, переважання ігрового типу діяльності, недостатню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сформован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ість вольової регуляції.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Порівнюйте роботу учня лише з його попередніми роботами, а не з роботами інших.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Уникайте критики учня при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св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ідках, а також вживання слів «завжди», «ніколи».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Хваліть учня за найменші досягнення.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Дозволяйте учневі самостійно оцінювати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свою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поведінку та її наслідки.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Створюйте ситуації успіху.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Зменшуйте кількість заперечливих слі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в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та речень. Краще замінити їх на ствердні та позитивно спрямовані.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Не наполягайте на відповідях біля дошки тих дітей, які виявляють тривожність. Краще об’єднуйте їх у групи, що працюватимуть разом.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Для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ідтримання усних інструкцій використовуйте візуальну стимуляцію.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Давайте учням можливість виплескнути енергію (фізкультхвилинки, ігри на перервах).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Надавайте учням можливість висловлювати свої думки, 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п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ідкреслюйте цінність почутого.</w:t>
      </w:r>
    </w:p>
    <w:p w:rsidR="00130FFA" w:rsidRPr="00D9151C" w:rsidRDefault="00130FFA" w:rsidP="00115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Уникайте вживання пестливих слі</w:t>
      </w:r>
      <w:proofErr w:type="gramStart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>в</w:t>
      </w:r>
      <w:proofErr w:type="gramEnd"/>
      <w:r w:rsidRPr="00D9151C">
        <w:rPr>
          <w:rFonts w:ascii="Arial" w:eastAsia="Times New Roman" w:hAnsi="Arial" w:cs="Arial"/>
          <w:b/>
          <w:color w:val="00B050"/>
          <w:sz w:val="21"/>
          <w:szCs w:val="21"/>
          <w:lang w:eastAsia="ru-RU"/>
        </w:rPr>
        <w:t xml:space="preserve"> при поясненні матеріалу уроку, визначень, вказівок до виконання.</w:t>
      </w:r>
    </w:p>
    <w:p w:rsidR="00115EDF" w:rsidRPr="00CE6231" w:rsidRDefault="00115EDF" w:rsidP="00CE6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130FFA" w:rsidRPr="00115EDF" w:rsidRDefault="00115EDF" w:rsidP="00D9151C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 w:rsidRPr="00115EDF">
        <w:rPr>
          <w:rFonts w:ascii="Arial" w:hAnsi="Arial" w:cs="Arial"/>
          <w:color w:val="FF0000"/>
        </w:rPr>
        <w:t xml:space="preserve">ЩОБ УНИКНУТИ «ЕМОЦІЙНОГО </w:t>
      </w:r>
      <w:r w:rsidR="00130FFA" w:rsidRPr="00115EDF">
        <w:rPr>
          <w:rFonts w:ascii="Arial" w:hAnsi="Arial" w:cs="Arial"/>
          <w:color w:val="FF0000"/>
        </w:rPr>
        <w:t>ВИГОРАННЯ»</w:t>
      </w:r>
    </w:p>
    <w:p w:rsidR="00130FFA" w:rsidRDefault="00130FFA" w:rsidP="00115EDF">
      <w:pPr>
        <w:pStyle w:val="3"/>
        <w:shd w:val="clear" w:color="auto" w:fill="FFFFFF"/>
        <w:jc w:val="both"/>
        <w:rPr>
          <w:rFonts w:ascii="Arial" w:hAnsi="Arial" w:cs="Arial"/>
          <w:color w:val="00B050"/>
          <w:sz w:val="28"/>
          <w:szCs w:val="28"/>
        </w:rPr>
      </w:pPr>
      <w:r w:rsidRPr="00D9151C">
        <w:rPr>
          <w:rFonts w:ascii="Arial" w:hAnsi="Arial" w:cs="Arial"/>
          <w:color w:val="00B050"/>
          <w:sz w:val="28"/>
          <w:szCs w:val="28"/>
        </w:rPr>
        <w:t>1. Плануючи робочий день, обов’язково виділяйте час для емоційного відпочинку. </w:t>
      </w:r>
      <w:r w:rsidRPr="00D9151C">
        <w:rPr>
          <w:rFonts w:ascii="Arial" w:hAnsi="Arial" w:cs="Arial"/>
          <w:color w:val="00B050"/>
          <w:sz w:val="28"/>
          <w:szCs w:val="28"/>
        </w:rPr>
        <w:br/>
        <w:t xml:space="preserve">2. Плануйте робочий тиждень, місяць із визначенням короткострокових і довгострокових цілей роботи, що дозволить фокусуватися на необхідних діях,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п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ідвищить мотивацію діяльності та зменшить кількість невиправданих емоційних витрат. Варто виділяти завдання та цілі, що є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пр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>іоритетними або такими, що виконуються найшвидше.</w:t>
      </w:r>
      <w:r w:rsidRPr="00D9151C">
        <w:rPr>
          <w:rFonts w:ascii="Arial" w:hAnsi="Arial" w:cs="Arial"/>
          <w:color w:val="00B050"/>
          <w:sz w:val="28"/>
          <w:szCs w:val="28"/>
        </w:rPr>
        <w:br/>
        <w:t xml:space="preserve">3. Варто впорядкувати власні думки та бажання. Не слід хапатися за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все й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 одразу в гонитві за примарним результатом або похвалою керівника. Виділіть час для зустрічей із друзями, відпочинку із коханою людиною поза межами звичної повсякденності, відвідин мистецьких або спортивних заходів. Вихідні, особливо в теплу пору року, корисно проводити на відкритому пові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тр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>і, уникаючи пасивного проведення часу перед телевізором на дивані.</w:t>
      </w:r>
      <w:r w:rsidRPr="00D9151C">
        <w:rPr>
          <w:rFonts w:ascii="Arial" w:hAnsi="Arial" w:cs="Arial"/>
          <w:color w:val="00B050"/>
          <w:sz w:val="28"/>
          <w:szCs w:val="28"/>
        </w:rPr>
        <w:br/>
        <w:t xml:space="preserve">4. У пригоді стане професійний розвиток і самовдосконалення (обмін професійною інформацією з колегами, що дає відчуття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св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іту ширшого, ніж той, який існує всередині окремого колективу – курси підвищення кваліфікації, конференції тощо). Крім суто професійної користі, такі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заходи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 покликані активізувати взаємозв’язки з колегами, активне спілкування в нових умовах, а це відволікає від буденності та рутини.</w:t>
      </w:r>
      <w:r w:rsidRPr="00D9151C">
        <w:rPr>
          <w:rFonts w:ascii="Arial" w:hAnsi="Arial" w:cs="Arial"/>
          <w:color w:val="00B050"/>
          <w:sz w:val="28"/>
          <w:szCs w:val="28"/>
        </w:rPr>
        <w:br/>
        <w:t xml:space="preserve">5. Банальним, але важливим компонентом боротьби зі стресом є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п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>ідтримування гарної фізичної форми. Між станом ті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ла й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 розумом є тісний зв’язок: неправильне харчування, зловживання спиртними напоями, тютюном посилюють прояви синдрому вигоряння. Ні за яких обставин не можна нехтувати повноцінним сном, адже тільки в цей час мозок відпочиває та нако</w:t>
      </w:r>
      <w:r w:rsidR="00E8396C">
        <w:rPr>
          <w:rFonts w:ascii="Arial" w:hAnsi="Arial" w:cs="Arial"/>
          <w:color w:val="00B050"/>
          <w:sz w:val="28"/>
          <w:szCs w:val="28"/>
        </w:rPr>
        <w:t>пичує енергію на наступний день</w:t>
      </w:r>
      <w:r w:rsidRPr="00D9151C">
        <w:rPr>
          <w:rFonts w:ascii="Arial" w:hAnsi="Arial" w:cs="Arial"/>
          <w:color w:val="00B050"/>
          <w:sz w:val="28"/>
          <w:szCs w:val="28"/>
        </w:rPr>
        <w:t>;</w:t>
      </w:r>
      <w:r w:rsidRPr="00D9151C">
        <w:rPr>
          <w:rFonts w:ascii="Arial" w:hAnsi="Arial" w:cs="Arial"/>
          <w:color w:val="00B050"/>
          <w:sz w:val="28"/>
          <w:szCs w:val="28"/>
        </w:rPr>
        <w:br/>
        <w:t xml:space="preserve">6. Нове хобі може не тільки додати задоволення у житті,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а й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 допомогти почуватися більш мотивованим. Години, присвячені, приміром, вишиванню, збережуть дні, присвячені пошуку емоційного заспокоєння.</w:t>
      </w:r>
      <w:r w:rsidRPr="00D9151C">
        <w:rPr>
          <w:rFonts w:ascii="Arial" w:hAnsi="Arial" w:cs="Arial"/>
          <w:color w:val="00B050"/>
          <w:sz w:val="28"/>
          <w:szCs w:val="28"/>
        </w:rPr>
        <w:br/>
        <w:t>7. Категоричним правилом має стати відмові від роботи вдома та обговорення робочих проблем поза роботою.</w:t>
      </w:r>
      <w:r w:rsidRPr="00D9151C">
        <w:rPr>
          <w:rFonts w:ascii="Arial" w:hAnsi="Arial" w:cs="Arial"/>
          <w:color w:val="00B050"/>
          <w:sz w:val="28"/>
          <w:szCs w:val="28"/>
        </w:rPr>
        <w:br/>
        <w:t xml:space="preserve">8. Зрештою, візьміть відпустку та просто забудьте про проблеми </w:t>
      </w:r>
      <w:proofErr w:type="gramStart"/>
      <w:r w:rsidRPr="00D9151C">
        <w:rPr>
          <w:rFonts w:ascii="Arial" w:hAnsi="Arial" w:cs="Arial"/>
          <w:color w:val="00B050"/>
          <w:sz w:val="28"/>
          <w:szCs w:val="28"/>
        </w:rPr>
        <w:t>на</w:t>
      </w:r>
      <w:proofErr w:type="gramEnd"/>
      <w:r w:rsidRPr="00D9151C">
        <w:rPr>
          <w:rFonts w:ascii="Arial" w:hAnsi="Arial" w:cs="Arial"/>
          <w:color w:val="00B050"/>
          <w:sz w:val="28"/>
          <w:szCs w:val="28"/>
        </w:rPr>
        <w:t xml:space="preserve"> роботі.</w:t>
      </w:r>
    </w:p>
    <w:p w:rsidR="00D9151C" w:rsidRPr="00D9151C" w:rsidRDefault="001201F6" w:rsidP="00115EDF">
      <w:pPr>
        <w:pStyle w:val="3"/>
        <w:shd w:val="clear" w:color="auto" w:fill="FFFFFF"/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" o:spid="_x0000_s1026" type="#_x0000_t96" style="position:absolute;left:0;text-align:left;margin-left:159.7pt;margin-top:1.3pt;width:126.75pt;height:71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" fillcolor="white [3201]" strokecolor="#9bbb59 [3206]" strokeweight="2pt"/>
        </w:pict>
      </w:r>
    </w:p>
    <w:p w:rsidR="00A15437" w:rsidRPr="00115EDF" w:rsidRDefault="00A15437" w:rsidP="00115EDF">
      <w:pPr>
        <w:jc w:val="both"/>
        <w:rPr>
          <w:rFonts w:ascii="Arial" w:hAnsi="Arial" w:cs="Arial"/>
          <w:color w:val="00B050"/>
        </w:rPr>
      </w:pPr>
    </w:p>
    <w:sectPr w:rsidR="00A15437" w:rsidRPr="00115EDF" w:rsidSect="00D9151C">
      <w:pgSz w:w="11906" w:h="16838"/>
      <w:pgMar w:top="1134" w:right="1274" w:bottom="851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BE1"/>
    <w:multiLevelType w:val="multilevel"/>
    <w:tmpl w:val="8A7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997"/>
    <w:multiLevelType w:val="multilevel"/>
    <w:tmpl w:val="177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3686"/>
    <w:multiLevelType w:val="multilevel"/>
    <w:tmpl w:val="FAD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07169"/>
    <w:multiLevelType w:val="multilevel"/>
    <w:tmpl w:val="1E8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C7F27"/>
    <w:multiLevelType w:val="multilevel"/>
    <w:tmpl w:val="8AE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A0272"/>
    <w:rsid w:val="000426CB"/>
    <w:rsid w:val="00115EDF"/>
    <w:rsid w:val="001201F6"/>
    <w:rsid w:val="00130FFA"/>
    <w:rsid w:val="0013226D"/>
    <w:rsid w:val="001706C8"/>
    <w:rsid w:val="00192831"/>
    <w:rsid w:val="00197018"/>
    <w:rsid w:val="002E311E"/>
    <w:rsid w:val="0048287F"/>
    <w:rsid w:val="00593D77"/>
    <w:rsid w:val="005A5430"/>
    <w:rsid w:val="005C660A"/>
    <w:rsid w:val="005D3009"/>
    <w:rsid w:val="00604781"/>
    <w:rsid w:val="0060729E"/>
    <w:rsid w:val="00662102"/>
    <w:rsid w:val="006A19CE"/>
    <w:rsid w:val="006F45AF"/>
    <w:rsid w:val="007043D3"/>
    <w:rsid w:val="0071385D"/>
    <w:rsid w:val="007363D6"/>
    <w:rsid w:val="00783CCD"/>
    <w:rsid w:val="007A5515"/>
    <w:rsid w:val="007B1E0A"/>
    <w:rsid w:val="007C4D50"/>
    <w:rsid w:val="007F010A"/>
    <w:rsid w:val="0081693E"/>
    <w:rsid w:val="00831352"/>
    <w:rsid w:val="00847C75"/>
    <w:rsid w:val="00872840"/>
    <w:rsid w:val="00874580"/>
    <w:rsid w:val="008877D5"/>
    <w:rsid w:val="00942EAE"/>
    <w:rsid w:val="009D1C4A"/>
    <w:rsid w:val="009E420F"/>
    <w:rsid w:val="00A06903"/>
    <w:rsid w:val="00A15437"/>
    <w:rsid w:val="00A21766"/>
    <w:rsid w:val="00A36E71"/>
    <w:rsid w:val="00A43F3C"/>
    <w:rsid w:val="00A661AF"/>
    <w:rsid w:val="00A66BC9"/>
    <w:rsid w:val="00B0411C"/>
    <w:rsid w:val="00B90409"/>
    <w:rsid w:val="00BB1EE8"/>
    <w:rsid w:val="00BE1FFF"/>
    <w:rsid w:val="00CC4A5D"/>
    <w:rsid w:val="00CE6231"/>
    <w:rsid w:val="00D128ED"/>
    <w:rsid w:val="00D357BF"/>
    <w:rsid w:val="00D80518"/>
    <w:rsid w:val="00D9151C"/>
    <w:rsid w:val="00DA0272"/>
    <w:rsid w:val="00E37AF7"/>
    <w:rsid w:val="00E4518D"/>
    <w:rsid w:val="00E63786"/>
    <w:rsid w:val="00E8396C"/>
    <w:rsid w:val="00EF1430"/>
    <w:rsid w:val="00F12FA1"/>
    <w:rsid w:val="00F34B24"/>
    <w:rsid w:val="00F556AE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6"/>
  </w:style>
  <w:style w:type="paragraph" w:styleId="3">
    <w:name w:val="heading 3"/>
    <w:basedOn w:val="a"/>
    <w:link w:val="30"/>
    <w:uiPriority w:val="9"/>
    <w:qFormat/>
    <w:rsid w:val="0013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231"/>
    <w:pPr>
      <w:ind w:left="720"/>
      <w:contextualSpacing/>
    </w:pPr>
  </w:style>
  <w:style w:type="paragraph" w:styleId="a7">
    <w:name w:val="No Spacing"/>
    <w:uiPriority w:val="1"/>
    <w:qFormat/>
    <w:rsid w:val="00E83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Мои документы</cp:lastModifiedBy>
  <cp:revision>7</cp:revision>
  <dcterms:created xsi:type="dcterms:W3CDTF">2017-11-19T15:20:00Z</dcterms:created>
  <dcterms:modified xsi:type="dcterms:W3CDTF">2017-12-04T12:38:00Z</dcterms:modified>
</cp:coreProperties>
</file>